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3AFA3721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 xml:space="preserve">El que suscribe C. P. Marco Antonio Hernández Galván, Encargado de despacho de la Tesorería Municipal de Santa Catarina, Gto., Sea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Bursátil,</w:t>
      </w:r>
      <w:r w:rsidRPr="00865232">
        <w:rPr>
          <w:rFonts w:ascii="Century Gothic" w:hAnsi="Century Gothic"/>
          <w:b/>
          <w:sz w:val="24"/>
          <w:szCs w:val="24"/>
        </w:rPr>
        <w:t xml:space="preserve"> NO APLICA </w:t>
      </w:r>
      <w:r w:rsidRPr="00865232">
        <w:rPr>
          <w:rFonts w:ascii="Century Gothic" w:hAnsi="Century Gothic"/>
          <w:sz w:val="24"/>
          <w:szCs w:val="24"/>
        </w:rPr>
        <w:t>en el municipio de Santa Catarina, Guanajua</w:t>
      </w:r>
      <w:r>
        <w:rPr>
          <w:rFonts w:ascii="Century Gothic" w:hAnsi="Century Gothic"/>
          <w:sz w:val="24"/>
          <w:szCs w:val="24"/>
        </w:rPr>
        <w:t>to para el ejercicio fiscal 2021.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40A11BEA" w14:textId="671AF778" w:rsidR="00C957A3" w:rsidRDefault="00E26E53" w:rsidP="00C957A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957A3" w:rsidRPr="00865232">
        <w:rPr>
          <w:rFonts w:ascii="Century Gothic" w:hAnsi="Century Gothic"/>
          <w:b/>
        </w:rPr>
        <w:t>TESORER</w:t>
      </w:r>
      <w:r>
        <w:rPr>
          <w:rFonts w:ascii="Century Gothic" w:hAnsi="Century Gothic"/>
          <w:b/>
        </w:rPr>
        <w:t>O</w:t>
      </w:r>
      <w:bookmarkStart w:id="0" w:name="_GoBack"/>
      <w:bookmarkEnd w:id="0"/>
      <w:r w:rsidR="00C957A3" w:rsidRPr="00865232">
        <w:rPr>
          <w:rFonts w:ascii="Century Gothic" w:hAnsi="Century Gothic"/>
          <w:b/>
        </w:rPr>
        <w:t xml:space="preserve"> MUNICIPAL</w:t>
      </w:r>
      <w:r w:rsidR="00C957A3"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0044" w14:textId="77777777" w:rsidR="0073241C" w:rsidRDefault="0073241C" w:rsidP="00564EB9">
      <w:pPr>
        <w:spacing w:after="0" w:line="240" w:lineRule="auto"/>
      </w:pPr>
      <w:r>
        <w:separator/>
      </w:r>
    </w:p>
  </w:endnote>
  <w:endnote w:type="continuationSeparator" w:id="0">
    <w:p w14:paraId="1748D50C" w14:textId="77777777" w:rsidR="0073241C" w:rsidRDefault="0073241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AEF31" w14:textId="77777777" w:rsidR="0073241C" w:rsidRDefault="0073241C" w:rsidP="00564EB9">
      <w:pPr>
        <w:spacing w:after="0" w:line="240" w:lineRule="auto"/>
      </w:pPr>
      <w:r>
        <w:separator/>
      </w:r>
    </w:p>
  </w:footnote>
  <w:footnote w:type="continuationSeparator" w:id="0">
    <w:p w14:paraId="2EF9A197" w14:textId="77777777" w:rsidR="0073241C" w:rsidRDefault="0073241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3241C"/>
    <w:rsid w:val="0098139B"/>
    <w:rsid w:val="00986D13"/>
    <w:rsid w:val="00B245E2"/>
    <w:rsid w:val="00C957A3"/>
    <w:rsid w:val="00E26E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3</cp:revision>
  <cp:lastPrinted>2021-05-03T18:09:00Z</cp:lastPrinted>
  <dcterms:created xsi:type="dcterms:W3CDTF">2021-05-03T18:09:00Z</dcterms:created>
  <dcterms:modified xsi:type="dcterms:W3CDTF">2021-07-22T20:10:00Z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