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F865E" w14:textId="77777777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D262B0E" w14:textId="6245ECB3" w:rsidR="00C957A3" w:rsidRDefault="006B6ADE" w:rsidP="003939CB">
      <w:pPr>
        <w:spacing w:after="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La</w:t>
      </w:r>
      <w:r w:rsidR="00C957A3" w:rsidRPr="00865232">
        <w:rPr>
          <w:rFonts w:ascii="Century Gothic" w:hAnsi="Century Gothic"/>
          <w:sz w:val="24"/>
          <w:szCs w:val="24"/>
        </w:rPr>
        <w:t xml:space="preserve"> que suscribe </w:t>
      </w:r>
      <w:r w:rsidR="003939CB">
        <w:rPr>
          <w:rFonts w:ascii="Century Gothic" w:hAnsi="Century Gothic"/>
          <w:b/>
          <w:sz w:val="24"/>
          <w:szCs w:val="24"/>
        </w:rPr>
        <w:t>L.A.F. Maria Elena Salinas Mendieta</w:t>
      </w:r>
      <w:r w:rsidR="00C957A3" w:rsidRPr="00865232">
        <w:rPr>
          <w:rFonts w:ascii="Century Gothic" w:hAnsi="Century Gothic"/>
          <w:sz w:val="24"/>
          <w:szCs w:val="24"/>
        </w:rPr>
        <w:t>,</w:t>
      </w:r>
      <w:r w:rsidR="003939CB">
        <w:rPr>
          <w:rFonts w:ascii="Century Gothic" w:hAnsi="Century Gothic"/>
          <w:sz w:val="24"/>
          <w:szCs w:val="24"/>
        </w:rPr>
        <w:t xml:space="preserve"> Encargada de Despacho de </w:t>
      </w:r>
      <w:r w:rsidR="00C957A3" w:rsidRPr="00865232">
        <w:rPr>
          <w:rFonts w:ascii="Century Gothic" w:hAnsi="Century Gothic"/>
          <w:sz w:val="24"/>
          <w:szCs w:val="24"/>
        </w:rPr>
        <w:t>Tesorer</w:t>
      </w:r>
      <w:r w:rsidR="003939CB">
        <w:rPr>
          <w:rFonts w:ascii="Century Gothic" w:hAnsi="Century Gothic"/>
          <w:sz w:val="24"/>
          <w:szCs w:val="24"/>
        </w:rPr>
        <w:t>í</w:t>
      </w:r>
      <w:r w:rsidR="00C957A3" w:rsidRPr="00865232">
        <w:rPr>
          <w:rFonts w:ascii="Century Gothic" w:hAnsi="Century Gothic"/>
          <w:sz w:val="24"/>
          <w:szCs w:val="24"/>
        </w:rPr>
        <w:t xml:space="preserve">a Municipal de Santa Catarina, Gto., Sea el presente portador de un cordial saludo, y a la vez, sirva para hacer de su conocimiento que el documento </w:t>
      </w:r>
      <w:r w:rsidR="00C957A3" w:rsidRPr="00865232">
        <w:rPr>
          <w:rFonts w:ascii="Century Gothic" w:hAnsi="Century Gothic"/>
          <w:b/>
          <w:sz w:val="24"/>
          <w:szCs w:val="24"/>
        </w:rPr>
        <w:t>34</w:t>
      </w:r>
      <w:r w:rsidR="00C957A3">
        <w:rPr>
          <w:rFonts w:ascii="Century Gothic" w:hAnsi="Century Gothic"/>
          <w:b/>
          <w:sz w:val="24"/>
          <w:szCs w:val="24"/>
        </w:rPr>
        <w:t>5</w:t>
      </w:r>
      <w:r w:rsidR="00C957A3" w:rsidRPr="00865232">
        <w:rPr>
          <w:rFonts w:ascii="Century Gothic" w:hAnsi="Century Gothic"/>
          <w:b/>
          <w:sz w:val="24"/>
          <w:szCs w:val="24"/>
        </w:rPr>
        <w:t>_</w:t>
      </w:r>
      <w:r w:rsidR="00C957A3">
        <w:rPr>
          <w:rFonts w:ascii="Century Gothic" w:hAnsi="Century Gothic"/>
          <w:b/>
          <w:sz w:val="24"/>
          <w:szCs w:val="24"/>
        </w:rPr>
        <w:t>EQB</w:t>
      </w:r>
      <w:r w:rsidR="00C957A3" w:rsidRPr="00865232">
        <w:rPr>
          <w:rFonts w:ascii="Century Gothic" w:hAnsi="Century Gothic"/>
          <w:b/>
          <w:sz w:val="24"/>
          <w:szCs w:val="24"/>
        </w:rPr>
        <w:t>_</w:t>
      </w:r>
      <w:r w:rsidR="00C957A3">
        <w:rPr>
          <w:rFonts w:ascii="Century Gothic" w:hAnsi="Century Gothic"/>
          <w:b/>
          <w:sz w:val="24"/>
          <w:szCs w:val="24"/>
        </w:rPr>
        <w:t>Esquema Bursátil</w:t>
      </w:r>
      <w:r w:rsidR="00602701">
        <w:rPr>
          <w:rFonts w:ascii="Century Gothic" w:hAnsi="Century Gothic"/>
          <w:b/>
          <w:sz w:val="24"/>
          <w:szCs w:val="24"/>
        </w:rPr>
        <w:t>,</w:t>
      </w:r>
      <w:r w:rsidR="00602701" w:rsidRPr="00865232">
        <w:rPr>
          <w:rFonts w:ascii="Century Gothic" w:hAnsi="Century Gothic"/>
          <w:b/>
          <w:sz w:val="24"/>
          <w:szCs w:val="24"/>
        </w:rPr>
        <w:t xml:space="preserve"> </w:t>
      </w:r>
      <w:r w:rsidR="00602701">
        <w:rPr>
          <w:rFonts w:ascii="Century Gothic" w:hAnsi="Century Gothic"/>
          <w:b/>
          <w:sz w:val="24"/>
          <w:szCs w:val="24"/>
        </w:rPr>
        <w:t>durante el periodo a reportar</w:t>
      </w:r>
      <w:r w:rsidR="00602701" w:rsidRPr="00602701">
        <w:rPr>
          <w:rFonts w:ascii="Century Gothic" w:hAnsi="Century Gothic"/>
          <w:b/>
          <w:sz w:val="24"/>
          <w:szCs w:val="24"/>
        </w:rPr>
        <w:t xml:space="preserve"> no se tuvo esquemas bursátiles</w:t>
      </w:r>
      <w:r w:rsidR="00602701">
        <w:rPr>
          <w:rFonts w:ascii="Century Gothic" w:hAnsi="Century Gothic"/>
          <w:b/>
          <w:sz w:val="24"/>
          <w:szCs w:val="24"/>
        </w:rPr>
        <w:t xml:space="preserve"> </w:t>
      </w:r>
      <w:r w:rsidR="00C957A3" w:rsidRPr="00865232">
        <w:rPr>
          <w:rFonts w:ascii="Century Gothic" w:hAnsi="Century Gothic"/>
          <w:sz w:val="24"/>
          <w:szCs w:val="24"/>
        </w:rPr>
        <w:t>en el municipio de Santa Catarina, Guanajua</w:t>
      </w:r>
      <w:r w:rsidR="00EA6A40">
        <w:rPr>
          <w:rFonts w:ascii="Century Gothic" w:hAnsi="Century Gothic"/>
          <w:sz w:val="24"/>
          <w:szCs w:val="24"/>
        </w:rPr>
        <w:t>to para el ejercicio fiscal 2025</w:t>
      </w:r>
      <w:r w:rsidR="00C957A3">
        <w:rPr>
          <w:rFonts w:ascii="Century Gothic" w:hAnsi="Century Gothic"/>
          <w:sz w:val="24"/>
          <w:szCs w:val="24"/>
        </w:rPr>
        <w:t>.</w:t>
      </w:r>
    </w:p>
    <w:p w14:paraId="4C4E83EA" w14:textId="77777777" w:rsidR="00C957A3" w:rsidRDefault="00C957A3" w:rsidP="00C957A3">
      <w:pPr>
        <w:spacing w:line="360" w:lineRule="auto"/>
        <w:jc w:val="both"/>
        <w:rPr>
          <w:rFonts w:ascii="Century Gothic" w:hAnsi="Century Gothic"/>
          <w:sz w:val="24"/>
          <w:szCs w:val="24"/>
        </w:rPr>
      </w:pPr>
    </w:p>
    <w:p w14:paraId="7B277AF3" w14:textId="3B6DC3AA" w:rsidR="00C957A3" w:rsidRDefault="00C957A3" w:rsidP="00C957A3">
      <w:pPr>
        <w:spacing w:line="360" w:lineRule="auto"/>
        <w:jc w:val="center"/>
        <w:rPr>
          <w:rFonts w:ascii="Century Gothic" w:hAnsi="Century Gothic"/>
          <w:b/>
          <w:sz w:val="24"/>
          <w:szCs w:val="24"/>
        </w:rPr>
      </w:pPr>
      <w:r w:rsidRPr="00865232">
        <w:rPr>
          <w:rFonts w:ascii="Century Gothic" w:hAnsi="Century Gothic"/>
          <w:b/>
          <w:sz w:val="24"/>
          <w:szCs w:val="24"/>
        </w:rPr>
        <w:t>ATENTAMENTE:</w:t>
      </w:r>
    </w:p>
    <w:p w14:paraId="34A4BF67" w14:textId="0110FBC5" w:rsidR="00C957A3" w:rsidRDefault="00C957A3" w:rsidP="00C957A3">
      <w:pPr>
        <w:spacing w:line="360" w:lineRule="auto"/>
        <w:jc w:val="center"/>
        <w:rPr>
          <w:rFonts w:ascii="Century Gothic" w:hAnsi="Century Gothic"/>
          <w:b/>
          <w:sz w:val="24"/>
          <w:szCs w:val="24"/>
        </w:rPr>
      </w:pPr>
    </w:p>
    <w:p w14:paraId="2F4FA777" w14:textId="77777777" w:rsidR="00C957A3" w:rsidRPr="00865232" w:rsidRDefault="00C957A3" w:rsidP="00C957A3">
      <w:pPr>
        <w:spacing w:after="0" w:line="240" w:lineRule="auto"/>
        <w:jc w:val="center"/>
        <w:rPr>
          <w:rFonts w:ascii="Century Gothic" w:hAnsi="Century Gothic"/>
          <w:b/>
        </w:rPr>
      </w:pPr>
      <w:r w:rsidRPr="00865232">
        <w:rPr>
          <w:rFonts w:ascii="Century Gothic" w:hAnsi="Century Gothic"/>
          <w:b/>
        </w:rPr>
        <w:t>____________________________________</w:t>
      </w:r>
      <w:r>
        <w:rPr>
          <w:rFonts w:ascii="Century Gothic" w:hAnsi="Century Gothic"/>
          <w:b/>
        </w:rPr>
        <w:t>_______</w:t>
      </w:r>
    </w:p>
    <w:p w14:paraId="76C4D74F" w14:textId="45707651" w:rsidR="006B6ADE" w:rsidRPr="006B6ADE" w:rsidRDefault="002B4708" w:rsidP="00C957A3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L.A.F. Maria Elena Salinas Mendieta</w:t>
      </w:r>
    </w:p>
    <w:p w14:paraId="7FB8A6F6" w14:textId="15B7FD0B" w:rsidR="00C957A3" w:rsidRPr="006B6ADE" w:rsidRDefault="002B4708" w:rsidP="00C957A3">
      <w:pPr>
        <w:spacing w:after="0" w:line="240" w:lineRule="auto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  <w:sz w:val="24"/>
          <w:szCs w:val="24"/>
        </w:rPr>
        <w:t xml:space="preserve">Encargada de Despacho de </w:t>
      </w:r>
      <w:r w:rsidR="006B6ADE" w:rsidRPr="006B6ADE">
        <w:rPr>
          <w:rFonts w:ascii="Century Gothic" w:hAnsi="Century Gothic"/>
          <w:b/>
          <w:sz w:val="24"/>
          <w:szCs w:val="24"/>
        </w:rPr>
        <w:t>Tesorer</w:t>
      </w:r>
      <w:r>
        <w:rPr>
          <w:rFonts w:ascii="Century Gothic" w:hAnsi="Century Gothic"/>
          <w:b/>
          <w:sz w:val="24"/>
          <w:szCs w:val="24"/>
        </w:rPr>
        <w:t>ía</w:t>
      </w:r>
      <w:r w:rsidR="006B6ADE" w:rsidRPr="006B6ADE">
        <w:rPr>
          <w:rFonts w:ascii="Century Gothic" w:hAnsi="Century Gothic"/>
          <w:b/>
          <w:sz w:val="24"/>
          <w:szCs w:val="24"/>
        </w:rPr>
        <w:t xml:space="preserve"> Municipal</w:t>
      </w:r>
    </w:p>
    <w:p w14:paraId="40D85A59" w14:textId="4CE6CBD3" w:rsidR="00445B0C" w:rsidRPr="00564EB9" w:rsidRDefault="00445B0C" w:rsidP="00C957A3"/>
    <w:sectPr w:rsidR="00445B0C" w:rsidRPr="00564EB9" w:rsidSect="00657009"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C98542" w14:textId="77777777" w:rsidR="00F81079" w:rsidRDefault="00F81079" w:rsidP="00564EB9">
      <w:pPr>
        <w:spacing w:after="0" w:line="240" w:lineRule="auto"/>
      </w:pPr>
      <w:r>
        <w:separator/>
      </w:r>
    </w:p>
  </w:endnote>
  <w:endnote w:type="continuationSeparator" w:id="0">
    <w:p w14:paraId="7DEFD935" w14:textId="77777777" w:rsidR="00F81079" w:rsidRDefault="00F81079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EE82F" w14:textId="77777777" w:rsidR="00F81079" w:rsidRDefault="00F81079" w:rsidP="00564EB9">
      <w:pPr>
        <w:spacing w:after="0" w:line="240" w:lineRule="auto"/>
      </w:pPr>
      <w:r>
        <w:separator/>
      </w:r>
    </w:p>
  </w:footnote>
  <w:footnote w:type="continuationSeparator" w:id="0">
    <w:p w14:paraId="33290D4B" w14:textId="77777777" w:rsidR="00F81079" w:rsidRDefault="00F81079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30B0D"/>
    <w:rsid w:val="000F2CC7"/>
    <w:rsid w:val="002B4708"/>
    <w:rsid w:val="00301829"/>
    <w:rsid w:val="003939CB"/>
    <w:rsid w:val="00445B0C"/>
    <w:rsid w:val="00564EB9"/>
    <w:rsid w:val="0056592E"/>
    <w:rsid w:val="005D72BD"/>
    <w:rsid w:val="00602701"/>
    <w:rsid w:val="00673D70"/>
    <w:rsid w:val="006B6ADE"/>
    <w:rsid w:val="007114BA"/>
    <w:rsid w:val="0073241C"/>
    <w:rsid w:val="0088215E"/>
    <w:rsid w:val="0098139B"/>
    <w:rsid w:val="00986D13"/>
    <w:rsid w:val="009D71AD"/>
    <w:rsid w:val="009E713B"/>
    <w:rsid w:val="00AA195F"/>
    <w:rsid w:val="00B245E2"/>
    <w:rsid w:val="00C957A3"/>
    <w:rsid w:val="00CA66C1"/>
    <w:rsid w:val="00CB6671"/>
    <w:rsid w:val="00E26E53"/>
    <w:rsid w:val="00E5357A"/>
    <w:rsid w:val="00EA6A40"/>
    <w:rsid w:val="00ED0E5C"/>
    <w:rsid w:val="00F51021"/>
    <w:rsid w:val="00F81079"/>
    <w:rsid w:val="00FE7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957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57A3"/>
    <w:rPr>
      <w:rFonts w:ascii="Segoe UI" w:eastAsia="Calibr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C9452B-3284-463B-B2EB-A3A46C3DA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>Tesoreria Municipal 2018-2021</cp:keywords>
  <dc:description/>
  <cp:lastModifiedBy>Vanesa</cp:lastModifiedBy>
  <cp:revision>13</cp:revision>
  <cp:lastPrinted>2021-05-03T18:09:00Z</cp:lastPrinted>
  <dcterms:created xsi:type="dcterms:W3CDTF">2021-05-03T18:09:00Z</dcterms:created>
  <dcterms:modified xsi:type="dcterms:W3CDTF">2026-01-30T23:31:00Z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